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96" w:rsidRDefault="00022B11" w:rsidP="00022B11">
      <w:bookmarkStart w:id="0" w:name="_GoBack"/>
      <w:r>
        <w:rPr>
          <w:noProof/>
          <w:lang w:eastAsia="en-GB"/>
        </w:rPr>
        <w:drawing>
          <wp:inline distT="0" distB="0" distL="0" distR="0" wp14:anchorId="37737677" wp14:editId="1405F7D4">
            <wp:extent cx="8418155" cy="53721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38367" cy="538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22B11" w:rsidRPr="00022B11" w:rsidRDefault="00022B11" w:rsidP="00022B11">
      <w:r>
        <w:t xml:space="preserve">Volcano Breath source: </w:t>
      </w:r>
      <w:r w:rsidRPr="00022B11">
        <w:t>https://www.newsoulcollection.com/blogs/yoga/12-illustrations-to-teach-kids-yoga-poses</w:t>
      </w:r>
    </w:p>
    <w:sectPr w:rsidR="00022B11" w:rsidRPr="00022B11" w:rsidSect="00022B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11"/>
    <w:rsid w:val="00022B11"/>
    <w:rsid w:val="00900532"/>
    <w:rsid w:val="00A6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6C623-F057-497A-94F6-1E73ADC5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raldine">
    <w:name w:val="Geraldine"/>
    <w:basedOn w:val="Heading1"/>
    <w:link w:val="GeraldineChar"/>
    <w:qFormat/>
    <w:rsid w:val="00900532"/>
    <w:rPr>
      <w:sz w:val="24"/>
    </w:rPr>
  </w:style>
  <w:style w:type="character" w:customStyle="1" w:styleId="GeraldineChar">
    <w:name w:val="Geraldine Char"/>
    <w:basedOn w:val="Heading1Char"/>
    <w:link w:val="Geraldine"/>
    <w:rsid w:val="00900532"/>
    <w:rPr>
      <w:rFonts w:asciiTheme="majorHAnsi" w:eastAsiaTheme="majorEastAsia" w:hAnsiTheme="majorHAnsi" w:cstheme="majorBidi"/>
      <w:color w:val="2E74B5" w:themeColor="accent1" w:themeShade="BF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005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>University of St Andrews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Brown</dc:creator>
  <cp:keywords/>
  <dc:description/>
  <cp:lastModifiedBy>Geraldine Brown</cp:lastModifiedBy>
  <cp:revision>1</cp:revision>
  <dcterms:created xsi:type="dcterms:W3CDTF">2017-12-07T14:20:00Z</dcterms:created>
  <dcterms:modified xsi:type="dcterms:W3CDTF">2017-12-07T14:22:00Z</dcterms:modified>
</cp:coreProperties>
</file>